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A6" w:rsidRPr="00DE67B0" w:rsidRDefault="005F7A78" w:rsidP="00DE67B0">
      <w:pPr>
        <w:rPr>
          <w:rFonts w:cstheme="minorHAnsi"/>
        </w:rPr>
      </w:pPr>
      <w:r w:rsidRPr="00DE67B0">
        <w:rPr>
          <w:rFonts w:cstheme="minorHAnsi"/>
        </w:rPr>
        <w:t>22</w:t>
      </w:r>
      <w:r w:rsidR="008F42A6" w:rsidRPr="00DE67B0">
        <w:rPr>
          <w:rFonts w:cstheme="minorHAnsi"/>
        </w:rPr>
        <w:t xml:space="preserve">.04.2025r. zmieniony został Regulaminu rekrutacji i udziału w projekcie „Centrum Wsparcia Rozwoju Kompetencji Zawodowych – przygotowanie mieszkańców subregionu do zmian związanych z transformacją”. </w:t>
      </w:r>
      <w:r w:rsidRPr="00DE67B0">
        <w:rPr>
          <w:rFonts w:cstheme="minorHAnsi"/>
        </w:rPr>
        <w:t>Do dokumentów niezbędnych do rozliczenia dofinansowanie dodano dokumenty potwierdzające zatrudnienie pracowników biorących udział w usłudze rozwojowej</w:t>
      </w:r>
    </w:p>
    <w:p w:rsidR="004B067E" w:rsidRPr="00716C66" w:rsidRDefault="004B067E" w:rsidP="00716C66">
      <w:pPr>
        <w:rPr>
          <w:rFonts w:cstheme="minorHAnsi"/>
        </w:rPr>
      </w:pPr>
      <w:r w:rsidRPr="00DE67B0">
        <w:rPr>
          <w:rFonts w:cstheme="minorHAnsi"/>
        </w:rPr>
        <w:t xml:space="preserve">Opis </w:t>
      </w:r>
      <w:r w:rsidRPr="00716C66">
        <w:rPr>
          <w:rFonts w:cstheme="minorHAnsi"/>
        </w:rPr>
        <w:t xml:space="preserve">zmian wprowadzonych </w:t>
      </w:r>
      <w:r w:rsidR="005F7A78" w:rsidRPr="00716C66">
        <w:rPr>
          <w:rFonts w:cstheme="minorHAnsi"/>
        </w:rPr>
        <w:t>22</w:t>
      </w:r>
      <w:r w:rsidR="008F42A6" w:rsidRPr="00716C66">
        <w:rPr>
          <w:rFonts w:cstheme="minorHAnsi"/>
        </w:rPr>
        <w:t>.04.2025</w:t>
      </w:r>
      <w:r w:rsidRPr="00716C66">
        <w:rPr>
          <w:rFonts w:cstheme="minorHAnsi"/>
        </w:rPr>
        <w:t xml:space="preserve">r. do </w:t>
      </w:r>
      <w:r w:rsidR="00716C66" w:rsidRPr="00716C66">
        <w:rPr>
          <w:rFonts w:cstheme="minorHAnsi"/>
        </w:rPr>
        <w:t xml:space="preserve">Wniosku o rozliczenie usługi rozwojowej </w:t>
      </w:r>
      <w:r w:rsidRPr="00716C66">
        <w:rPr>
          <w:rFonts w:cstheme="minorHAnsi"/>
        </w:rPr>
        <w:t xml:space="preserve">w projekcie „Centrum Wsparcia Rozwoju Kompetencji Zawodowych – przygotowanie mieszkańców subregionu do zmian związanych z transformacją”: </w:t>
      </w:r>
    </w:p>
    <w:p w:rsidR="003A0CC9" w:rsidRPr="00716C66" w:rsidRDefault="00716C66" w:rsidP="00716C66">
      <w:pPr>
        <w:rPr>
          <w:rFonts w:cstheme="minorHAnsi"/>
          <w:color w:val="000000" w:themeColor="text1"/>
        </w:rPr>
      </w:pPr>
      <w:r w:rsidRPr="00716C66">
        <w:rPr>
          <w:rFonts w:cstheme="minorHAnsi"/>
          <w:color w:val="000000" w:themeColor="text1"/>
        </w:rPr>
        <w:t>Do wykazu załączników dodano:</w:t>
      </w:r>
    </w:p>
    <w:p w:rsidR="00716C66" w:rsidRPr="00716C66" w:rsidRDefault="00716C66" w:rsidP="00716C66">
      <w:pPr>
        <w:framePr w:hSpace="141" w:wrap="around" w:vAnchor="text" w:hAnchor="text" w:xAlign="center" w:y="1"/>
        <w:spacing w:after="0"/>
        <w:suppressOverlap/>
        <w:rPr>
          <w:rFonts w:cstheme="minorHAnsi"/>
        </w:rPr>
      </w:pPr>
      <w:r w:rsidRPr="00716C66">
        <w:rPr>
          <w:rFonts w:cstheme="minorHAnsi"/>
        </w:rPr>
        <w:t>Dokumenty potwierdzające zatrudnienie pracowników biorących udział w usłudze rozwojowej, tj.:</w:t>
      </w:r>
    </w:p>
    <w:p w:rsidR="00716C66" w:rsidRPr="00716C66" w:rsidRDefault="00716C66" w:rsidP="00716C66">
      <w:pPr>
        <w:pStyle w:val="Akapitzlist"/>
        <w:framePr w:hSpace="141" w:wrap="around" w:vAnchor="text" w:hAnchor="text" w:xAlign="center" w:y="1"/>
        <w:numPr>
          <w:ilvl w:val="0"/>
          <w:numId w:val="23"/>
        </w:numPr>
        <w:spacing w:line="276" w:lineRule="auto"/>
        <w:suppressOverlap/>
        <w:rPr>
          <w:rFonts w:cstheme="minorHAnsi"/>
        </w:rPr>
      </w:pPr>
      <w:r w:rsidRPr="00716C66">
        <w:rPr>
          <w:rFonts w:cstheme="minorHAnsi"/>
        </w:rPr>
        <w:t xml:space="preserve">w przypadku właścicieli, wspólników np. wydruk z </w:t>
      </w:r>
      <w:proofErr w:type="spellStart"/>
      <w:r w:rsidRPr="00716C66">
        <w:rPr>
          <w:rFonts w:cstheme="minorHAnsi"/>
        </w:rPr>
        <w:t>CEiDG</w:t>
      </w:r>
      <w:proofErr w:type="spellEnd"/>
      <w:r w:rsidRPr="00716C66">
        <w:rPr>
          <w:rFonts w:cstheme="minorHAnsi"/>
        </w:rPr>
        <w:t>/KRS odpowiadający aktualnemu odpisowi z rejestru przedsiębiorców,</w:t>
      </w:r>
    </w:p>
    <w:p w:rsidR="00716C66" w:rsidRPr="00716C66" w:rsidRDefault="00716C66" w:rsidP="00716C66">
      <w:pPr>
        <w:pStyle w:val="Akapitzlist"/>
        <w:framePr w:hSpace="141" w:wrap="around" w:vAnchor="text" w:hAnchor="text" w:xAlign="center" w:y="1"/>
        <w:numPr>
          <w:ilvl w:val="0"/>
          <w:numId w:val="23"/>
        </w:numPr>
        <w:spacing w:line="276" w:lineRule="auto"/>
        <w:suppressOverlap/>
        <w:rPr>
          <w:rFonts w:cstheme="minorHAnsi"/>
        </w:rPr>
      </w:pPr>
      <w:r w:rsidRPr="00716C66">
        <w:rPr>
          <w:rFonts w:cstheme="minorHAnsi"/>
        </w:rPr>
        <w:t>w przypadku pozostałych pracowników np.:</w:t>
      </w:r>
    </w:p>
    <w:p w:rsidR="00716C66" w:rsidRPr="00716C66" w:rsidRDefault="00716C66" w:rsidP="00716C66">
      <w:pPr>
        <w:framePr w:hSpace="141" w:wrap="around" w:vAnchor="text" w:hAnchor="text" w:xAlign="center" w:y="1"/>
        <w:numPr>
          <w:ilvl w:val="0"/>
          <w:numId w:val="22"/>
        </w:numPr>
        <w:spacing w:after="0"/>
        <w:ind w:left="360"/>
        <w:suppressOverlap/>
        <w:rPr>
          <w:rFonts w:cstheme="minorHAnsi"/>
        </w:rPr>
      </w:pPr>
      <w:r w:rsidRPr="00716C66">
        <w:rPr>
          <w:rFonts w:cstheme="minorHAnsi"/>
        </w:rPr>
        <w:t xml:space="preserve">kserokopie aktualnych umów o pracę zawartych pomiędzy pracownikami biorącymi udział w rozliczanej usłudze rozwojowej a przedsiębiorcą lub </w:t>
      </w:r>
    </w:p>
    <w:p w:rsidR="00716C66" w:rsidRPr="00716C66" w:rsidRDefault="00716C66" w:rsidP="00716C66">
      <w:pPr>
        <w:framePr w:hSpace="141" w:wrap="around" w:vAnchor="text" w:hAnchor="text" w:xAlign="center" w:y="1"/>
        <w:numPr>
          <w:ilvl w:val="0"/>
          <w:numId w:val="22"/>
        </w:numPr>
        <w:spacing w:after="0"/>
        <w:ind w:left="360"/>
        <w:suppressOverlap/>
        <w:rPr>
          <w:rFonts w:cstheme="minorHAnsi"/>
        </w:rPr>
      </w:pPr>
      <w:r w:rsidRPr="00716C66">
        <w:rPr>
          <w:rFonts w:cstheme="minorHAnsi"/>
        </w:rPr>
        <w:t>aktualne wydruki z PUE ZUS np. Kartotek ubezpieczonych dotyczących pracowników biorących udział w rozliczanej usłudze rozwojowej lub</w:t>
      </w:r>
    </w:p>
    <w:p w:rsidR="00716C66" w:rsidRPr="00716C66" w:rsidRDefault="00716C66" w:rsidP="00716C66">
      <w:pPr>
        <w:framePr w:hSpace="141" w:wrap="around" w:vAnchor="text" w:hAnchor="text" w:xAlign="center" w:y="1"/>
        <w:numPr>
          <w:ilvl w:val="0"/>
          <w:numId w:val="22"/>
        </w:numPr>
        <w:spacing w:after="0"/>
        <w:ind w:left="360"/>
        <w:suppressOverlap/>
        <w:rPr>
          <w:rFonts w:cstheme="minorHAnsi"/>
        </w:rPr>
      </w:pPr>
      <w:r w:rsidRPr="00716C66">
        <w:rPr>
          <w:rFonts w:cstheme="minorHAnsi"/>
        </w:rPr>
        <w:t xml:space="preserve">formularze ZUS RCA za okres realizacji rozliczanej usługi rozwojowej dotyczące pracowników biorących udział w usłudze rozwojowej.  </w:t>
      </w:r>
    </w:p>
    <w:sectPr w:rsidR="00716C66" w:rsidRPr="00716C66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EA4" w:rsidRDefault="00460EA4" w:rsidP="00A0011A">
      <w:pPr>
        <w:spacing w:after="0" w:line="240" w:lineRule="auto"/>
      </w:pPr>
      <w:r>
        <w:separator/>
      </w:r>
    </w:p>
  </w:endnote>
  <w:endnote w:type="continuationSeparator" w:id="0">
    <w:p w:rsidR="00460EA4" w:rsidRDefault="00460EA4" w:rsidP="00A0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EA4" w:rsidRDefault="00460EA4" w:rsidP="00A0011A">
      <w:pPr>
        <w:spacing w:after="0" w:line="240" w:lineRule="auto"/>
      </w:pPr>
      <w:r>
        <w:separator/>
      </w:r>
    </w:p>
  </w:footnote>
  <w:footnote w:type="continuationSeparator" w:id="0">
    <w:p w:rsidR="00460EA4" w:rsidRDefault="00460EA4" w:rsidP="00A0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CB7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4BD"/>
    <w:multiLevelType w:val="hybridMultilevel"/>
    <w:tmpl w:val="D67A86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72A7B"/>
    <w:multiLevelType w:val="multilevel"/>
    <w:tmpl w:val="8118EC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518CA"/>
    <w:multiLevelType w:val="hybridMultilevel"/>
    <w:tmpl w:val="6D303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F1B89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F5D88"/>
    <w:multiLevelType w:val="hybridMultilevel"/>
    <w:tmpl w:val="C8B44F38"/>
    <w:lvl w:ilvl="0" w:tplc="0F0EE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A39C2"/>
    <w:multiLevelType w:val="hybridMultilevel"/>
    <w:tmpl w:val="B0A2DC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2A3C7B"/>
    <w:multiLevelType w:val="multilevel"/>
    <w:tmpl w:val="B5FE5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42A7048"/>
    <w:multiLevelType w:val="hybridMultilevel"/>
    <w:tmpl w:val="A3F68252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710D20"/>
    <w:multiLevelType w:val="multilevel"/>
    <w:tmpl w:val="84342A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E482368"/>
    <w:multiLevelType w:val="hybridMultilevel"/>
    <w:tmpl w:val="F2B8209E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52FD9"/>
    <w:multiLevelType w:val="hybridMultilevel"/>
    <w:tmpl w:val="BDAAD25E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642C"/>
    <w:multiLevelType w:val="hybridMultilevel"/>
    <w:tmpl w:val="43BCE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D03E62"/>
    <w:multiLevelType w:val="hybridMultilevel"/>
    <w:tmpl w:val="F692C898"/>
    <w:lvl w:ilvl="0" w:tplc="4E1CD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D977A6"/>
    <w:multiLevelType w:val="hybridMultilevel"/>
    <w:tmpl w:val="DD021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D0047"/>
    <w:multiLevelType w:val="hybridMultilevel"/>
    <w:tmpl w:val="AD02942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C145359"/>
    <w:multiLevelType w:val="hybridMultilevel"/>
    <w:tmpl w:val="94C81FF6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AA4190"/>
    <w:multiLevelType w:val="multilevel"/>
    <w:tmpl w:val="3E4A0294"/>
    <w:lvl w:ilvl="0">
      <w:start w:val="1"/>
      <w:numFmt w:val="decimal"/>
      <w:pStyle w:val="Nagwek1"/>
      <w:lvlText w:val="§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pStyle w:val="Nagwek2"/>
      <w:isLgl/>
      <w:lvlText w:val=" 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864" w:hanging="144"/>
      </w:pPr>
      <w:rPr>
        <w:rFonts w:ascii="Symbol" w:hAnsi="Symbol" w:hint="default"/>
      </w:rPr>
    </w:lvl>
    <w:lvl w:ilvl="4">
      <w:start w:val="1"/>
      <w:numFmt w:val="decimal"/>
      <w:pStyle w:val="Nagwek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"/>
  </w:num>
  <w:num w:numId="5">
    <w:abstractNumId w:val="11"/>
  </w:num>
  <w:num w:numId="6">
    <w:abstractNumId w:val="20"/>
  </w:num>
  <w:num w:numId="7">
    <w:abstractNumId w:val="13"/>
  </w:num>
  <w:num w:numId="8">
    <w:abstractNumId w:val="0"/>
  </w:num>
  <w:num w:numId="9">
    <w:abstractNumId w:val="15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21"/>
  </w:num>
  <w:num w:numId="15">
    <w:abstractNumId w:val="18"/>
  </w:num>
  <w:num w:numId="16">
    <w:abstractNumId w:val="6"/>
  </w:num>
  <w:num w:numId="17">
    <w:abstractNumId w:val="19"/>
  </w:num>
  <w:num w:numId="18">
    <w:abstractNumId w:val="14"/>
  </w:num>
  <w:num w:numId="19">
    <w:abstractNumId w:val="2"/>
  </w:num>
  <w:num w:numId="20">
    <w:abstractNumId w:val="4"/>
  </w:num>
  <w:num w:numId="21">
    <w:abstractNumId w:val="17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3FF"/>
    <w:rsid w:val="001546EA"/>
    <w:rsid w:val="00223544"/>
    <w:rsid w:val="00262301"/>
    <w:rsid w:val="003A0CC9"/>
    <w:rsid w:val="00460EA4"/>
    <w:rsid w:val="00462617"/>
    <w:rsid w:val="00482F2E"/>
    <w:rsid w:val="004B067E"/>
    <w:rsid w:val="004E6AFE"/>
    <w:rsid w:val="00580400"/>
    <w:rsid w:val="005F7A78"/>
    <w:rsid w:val="00716C66"/>
    <w:rsid w:val="007C7566"/>
    <w:rsid w:val="00864E06"/>
    <w:rsid w:val="008F42A6"/>
    <w:rsid w:val="009F66E6"/>
    <w:rsid w:val="00A0011A"/>
    <w:rsid w:val="00A02402"/>
    <w:rsid w:val="00D73303"/>
    <w:rsid w:val="00DE67B0"/>
    <w:rsid w:val="00DE69B0"/>
    <w:rsid w:val="00E663FF"/>
    <w:rsid w:val="00F050EB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paragraph" w:styleId="Nagwek1">
    <w:name w:val="heading 1"/>
    <w:basedOn w:val="Normalny"/>
    <w:next w:val="Normalny"/>
    <w:link w:val="Nagwek1Znak"/>
    <w:uiPriority w:val="9"/>
    <w:qFormat/>
    <w:rsid w:val="005F7A78"/>
    <w:pPr>
      <w:keepNext/>
      <w:keepLines/>
      <w:numPr>
        <w:numId w:val="14"/>
      </w:numPr>
      <w:spacing w:before="240"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A78"/>
    <w:pPr>
      <w:keepNext/>
      <w:keepLines/>
      <w:numPr>
        <w:ilvl w:val="1"/>
        <w:numId w:val="1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A78"/>
    <w:pPr>
      <w:keepNext/>
      <w:keepLines/>
      <w:numPr>
        <w:ilvl w:val="2"/>
        <w:numId w:val="14"/>
      </w:numPr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7A78"/>
    <w:pPr>
      <w:keepNext/>
      <w:keepLines/>
      <w:numPr>
        <w:ilvl w:val="3"/>
        <w:numId w:val="14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A78"/>
    <w:pPr>
      <w:keepNext/>
      <w:keepLines/>
      <w:numPr>
        <w:ilvl w:val="4"/>
        <w:numId w:val="14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F7A78"/>
    <w:pPr>
      <w:keepNext/>
      <w:keepLines/>
      <w:numPr>
        <w:ilvl w:val="5"/>
        <w:numId w:val="14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A78"/>
    <w:pPr>
      <w:keepNext/>
      <w:keepLines/>
      <w:numPr>
        <w:ilvl w:val="6"/>
        <w:numId w:val="14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A78"/>
    <w:pPr>
      <w:keepNext/>
      <w:keepLines/>
      <w:numPr>
        <w:ilvl w:val="7"/>
        <w:numId w:val="14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F7A78"/>
    <w:pPr>
      <w:keepNext/>
      <w:keepLines/>
      <w:numPr>
        <w:ilvl w:val="8"/>
        <w:numId w:val="14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A001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A0011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,E FNZ"/>
    <w:basedOn w:val="Domylnaczcionkaakapitu"/>
    <w:uiPriority w:val="99"/>
    <w:unhideWhenUsed/>
    <w:qFormat/>
    <w:rsid w:val="00A001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F7A78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A7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F7A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F7A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F7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A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5F7A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3</cp:revision>
  <dcterms:created xsi:type="dcterms:W3CDTF">2025-05-23T05:19:00Z</dcterms:created>
  <dcterms:modified xsi:type="dcterms:W3CDTF">2025-05-23T05:21:00Z</dcterms:modified>
</cp:coreProperties>
</file>