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A6" w:rsidRPr="00DE6EB3" w:rsidRDefault="005F7A78" w:rsidP="00DE6EB3">
      <w:pPr>
        <w:rPr>
          <w:rFonts w:cstheme="minorHAnsi"/>
        </w:rPr>
      </w:pPr>
      <w:r w:rsidRPr="00DE6EB3">
        <w:rPr>
          <w:rFonts w:cstheme="minorHAnsi"/>
        </w:rPr>
        <w:t>22</w:t>
      </w:r>
      <w:r w:rsidR="008F42A6" w:rsidRPr="00DE6EB3">
        <w:rPr>
          <w:rFonts w:cstheme="minorHAnsi"/>
        </w:rPr>
        <w:t xml:space="preserve">.04.2025r. zmieniony został Regulaminu rekrutacji i udziału w projekcie „Centrum Wsparcia Rozwoju Kompetencji Zawodowych – przygotowanie mieszkańców subregionu do zmian związanych z transformacją”. </w:t>
      </w:r>
      <w:r w:rsidRPr="00DE6EB3">
        <w:rPr>
          <w:rFonts w:cstheme="minorHAnsi"/>
        </w:rPr>
        <w:t>Do dokumentów niezbędnych do rozliczenia dofinansowanie dodano dokumenty potwierdzające zatrudnienie pracowników biorących udział w usłudze rozwojowej</w:t>
      </w:r>
    </w:p>
    <w:p w:rsidR="004B067E" w:rsidRPr="00DE6EB3" w:rsidRDefault="004B067E" w:rsidP="00DE6EB3">
      <w:pPr>
        <w:rPr>
          <w:rFonts w:cstheme="minorHAnsi"/>
        </w:rPr>
      </w:pPr>
      <w:r w:rsidRPr="00DE6EB3">
        <w:rPr>
          <w:rFonts w:cstheme="minorHAnsi"/>
        </w:rPr>
        <w:t xml:space="preserve">Opis zmian wprowadzonych </w:t>
      </w:r>
      <w:r w:rsidR="005F7A78" w:rsidRPr="00DE6EB3">
        <w:rPr>
          <w:rFonts w:cstheme="minorHAnsi"/>
        </w:rPr>
        <w:t>22</w:t>
      </w:r>
      <w:r w:rsidR="008F42A6" w:rsidRPr="00DE6EB3">
        <w:rPr>
          <w:rFonts w:cstheme="minorHAnsi"/>
        </w:rPr>
        <w:t>.04.2025</w:t>
      </w:r>
      <w:r w:rsidRPr="00DE6EB3">
        <w:rPr>
          <w:rFonts w:cstheme="minorHAnsi"/>
        </w:rPr>
        <w:t xml:space="preserve">r. do </w:t>
      </w:r>
      <w:r w:rsidR="00974B78" w:rsidRPr="00DE6EB3">
        <w:rPr>
          <w:rFonts w:cstheme="minorHAnsi"/>
        </w:rPr>
        <w:t xml:space="preserve">Regulaminu rekrutacji i udziału w projekcie </w:t>
      </w:r>
      <w:r w:rsidRPr="00DE6EB3">
        <w:rPr>
          <w:rFonts w:cstheme="minorHAnsi"/>
        </w:rPr>
        <w:t xml:space="preserve">„Centrum Wsparcia Rozwoju Kompetencji Zawodowych – przygotowanie mieszkańców subregionu do zmian związanych z transformacją”: </w:t>
      </w:r>
    </w:p>
    <w:p w:rsidR="00E663FF" w:rsidRPr="00DE6EB3" w:rsidRDefault="008F42A6" w:rsidP="00DE6EB3">
      <w:pPr>
        <w:rPr>
          <w:rFonts w:cstheme="minorHAnsi"/>
        </w:rPr>
      </w:pPr>
      <w:r w:rsidRPr="00DE6EB3">
        <w:rPr>
          <w:rFonts w:cstheme="minorHAnsi"/>
        </w:rPr>
        <w:t xml:space="preserve">Zmianie uległ punkt </w:t>
      </w:r>
      <w:r w:rsidR="005F7A78" w:rsidRPr="00DE6EB3">
        <w:rPr>
          <w:rFonts w:cstheme="minorHAnsi"/>
        </w:rPr>
        <w:t>1</w:t>
      </w:r>
      <w:r w:rsidRPr="00DE6EB3">
        <w:rPr>
          <w:rFonts w:cstheme="minorHAnsi"/>
        </w:rPr>
        <w:t xml:space="preserve"> </w:t>
      </w:r>
      <w:r w:rsidR="00E663FF" w:rsidRPr="00DE6EB3">
        <w:rPr>
          <w:rFonts w:cstheme="minorHAnsi"/>
        </w:rPr>
        <w:t>paragraf</w:t>
      </w:r>
      <w:r w:rsidR="004B067E" w:rsidRPr="00DE6EB3">
        <w:rPr>
          <w:rFonts w:cstheme="minorHAnsi"/>
        </w:rPr>
        <w:t>u</w:t>
      </w:r>
      <w:r w:rsidR="00E663FF" w:rsidRPr="00DE6EB3">
        <w:rPr>
          <w:rFonts w:cstheme="minorHAnsi"/>
        </w:rPr>
        <w:t xml:space="preserve"> </w:t>
      </w:r>
      <w:r w:rsidR="005F7A78" w:rsidRPr="00DE6EB3">
        <w:rPr>
          <w:rFonts w:cstheme="minorHAnsi"/>
        </w:rPr>
        <w:t>13</w:t>
      </w:r>
      <w:r w:rsidR="00974B78" w:rsidRPr="00DE6EB3">
        <w:rPr>
          <w:rFonts w:cstheme="minorHAnsi"/>
        </w:rPr>
        <w:t xml:space="preserve"> Regulaminu</w:t>
      </w:r>
      <w:r w:rsidR="00DE69B0" w:rsidRPr="00DE6EB3">
        <w:rPr>
          <w:rFonts w:cstheme="minorHAnsi"/>
        </w:rPr>
        <w:t>, który otrzymał</w:t>
      </w:r>
      <w:r w:rsidR="00E663FF" w:rsidRPr="00DE6EB3">
        <w:rPr>
          <w:rFonts w:cstheme="minorHAnsi"/>
        </w:rPr>
        <w:t xml:space="preserve"> brzmienie:</w:t>
      </w:r>
    </w:p>
    <w:p w:rsidR="005F7A78" w:rsidRPr="00DE6EB3" w:rsidRDefault="005F7A78" w:rsidP="00DE6EB3">
      <w:pPr>
        <w:rPr>
          <w:rFonts w:cstheme="minorHAnsi"/>
        </w:rPr>
      </w:pPr>
      <w:r w:rsidRPr="00DE6EB3">
        <w:rPr>
          <w:rFonts w:cstheme="minorHAnsi"/>
        </w:rPr>
        <w:t xml:space="preserve">Przedsiębiorca w terminie 14 dni kalendarzowych od dnia zakończenia realizacji usługi rozwojowej składa do Operatora (osobiście / za pośrednictwem poczty tradycyjnej / elektronicznie z podpisem kwalifikowanym  w Systemie Operatora/ za pośrednictwem skrzynki </w:t>
      </w:r>
      <w:proofErr w:type="spellStart"/>
      <w:r w:rsidRPr="00DE6EB3">
        <w:rPr>
          <w:rFonts w:cstheme="minorHAnsi"/>
        </w:rPr>
        <w:t>ePUAP</w:t>
      </w:r>
      <w:proofErr w:type="spellEnd"/>
      <w:r w:rsidRPr="00DE6EB3">
        <w:rPr>
          <w:rStyle w:val="Odwoanieprzypisudolnego"/>
          <w:rFonts w:cstheme="minorHAnsi"/>
        </w:rPr>
        <w:footnoteReference w:id="1"/>
      </w:r>
      <w:r w:rsidRPr="00DE6EB3">
        <w:rPr>
          <w:rFonts w:cstheme="minorHAnsi"/>
        </w:rPr>
        <w:t>) dokumenty niezbędne do rozliczenia usługi tj. wniosek o rozliczenie zgodnie ze  wzorem stanowiącym załącznik nr 5 do Regulaminu, wraz z załącznikami tj.:</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dowód księgowy za zrealizowane usługi rozwojowe, zawierający co najmniej: dane usługobiorcy, liczbę godzin usługi  rozwojowej  opłaconej ze środków publicznych, nadany w systemie teleinformatycznym numer identyfikacyjny wsparcia, numer identyfikacyjny usługi rozwojowej, imiona i nazwiska pracowników biorących udział w usłudze rozwojowej</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potwierdzenie zapłaty bezgotówkowej za ww. dowody księgowe (np. potwierdzenie operacji z rachunku bankowego, wyciąg bankowy),</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zaświadczenie lub kopię zaświadczenia o skorzystaniu z usługi rozwojowej</w:t>
      </w:r>
      <w:r w:rsidRPr="00DE6EB3">
        <w:rPr>
          <w:rStyle w:val="Odwoanieprzypisudolnego"/>
          <w:rFonts w:cstheme="minorHAnsi"/>
        </w:rPr>
        <w:footnoteReference w:id="2"/>
      </w:r>
      <w:r w:rsidRPr="00DE6EB3">
        <w:rPr>
          <w:rFonts w:cstheme="minorHAnsi"/>
        </w:rPr>
        <w:t xml:space="preserve"> wystawione przez podmiot świadczący usługę zawierające co najmniej: tytuł usługi rozwojowej, numer identyfikacyjny usługi rozwojowej, datę świadczenia usługi rozwojowej, liczbę godzin usługi rozwojowej, informację na temat nabytych  przez usługobiorcę efektów uczenia się lub innych osiągniętych efektów usługi rozwojowej, dane usługobiorcy, numer identyfikacyjny wsparcia nadany w systemie teleinformatycznym oraz Kod kwalifikacji w Zintegrowanym Rejestrze Kwalifikacji (o ile dotyczy) zgodny z kodem wskazanym w opublikowanej informacji o usłudze rozwojowej, jeżeli usługobiorca nabył tę kwalifikację</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certyfikat/zaświadczenie/dokument dotyczący uzyskanych uprawnień w wyniku nabycia kwalifikacji poprzedzonej np. egzaminem, jeżeli usługa rozwojowa obejmuje swoim zakresem także formalny egzamin z zastrzeżeniem ustępu 3</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informacja/dokument  lub kopia informacji/dokumentu</w:t>
      </w:r>
      <w:r w:rsidRPr="00DE6EB3">
        <w:rPr>
          <w:rFonts w:cstheme="minorHAnsi"/>
          <w:vertAlign w:val="superscript"/>
        </w:rPr>
        <w:t>13</w:t>
      </w:r>
      <w:r w:rsidRPr="00DE6EB3">
        <w:rPr>
          <w:rFonts w:cstheme="minorHAnsi"/>
        </w:rPr>
        <w:t xml:space="preserve">  poświadczająca negatywny wynik egzaminu i braku uzyskania uprawnień/kwalifikacji np. protokół z egzaminu końcowego, informacja o wyniku egzaminu itp. (o ile dotyczy)</w:t>
      </w:r>
    </w:p>
    <w:p w:rsidR="005F7A78" w:rsidRPr="00DE6EB3" w:rsidRDefault="005F7A78" w:rsidP="00DE6EB3">
      <w:pPr>
        <w:pStyle w:val="Akapitzlist"/>
        <w:numPr>
          <w:ilvl w:val="0"/>
          <w:numId w:val="16"/>
        </w:numPr>
        <w:spacing w:line="276" w:lineRule="auto"/>
        <w:rPr>
          <w:rFonts w:cstheme="minorHAnsi"/>
        </w:rPr>
      </w:pPr>
      <w:r w:rsidRPr="00DE6EB3">
        <w:rPr>
          <w:rFonts w:cstheme="minorHAnsi"/>
        </w:rPr>
        <w:t>ankiety oceniające usługi rozwojowe wypełnione przez podmiot świadczący usługi rozwojowe, przedsiębiorcę i uczestnika usługi zgodnie z Systemem Oceny Usług Rozwojowych,</w:t>
      </w:r>
    </w:p>
    <w:p w:rsidR="005F7A78" w:rsidRPr="00DE6EB3" w:rsidRDefault="005F7A78" w:rsidP="00DE6EB3">
      <w:pPr>
        <w:pStyle w:val="Akapitzlist"/>
        <w:numPr>
          <w:ilvl w:val="0"/>
          <w:numId w:val="16"/>
        </w:numPr>
        <w:spacing w:line="276" w:lineRule="auto"/>
        <w:rPr>
          <w:rFonts w:cstheme="minorHAnsi"/>
          <w:color w:val="000000" w:themeColor="text1"/>
        </w:rPr>
      </w:pPr>
      <w:r w:rsidRPr="00DE6EB3">
        <w:rPr>
          <w:rFonts w:cstheme="minorHAnsi"/>
          <w:color w:val="000000" w:themeColor="text1"/>
        </w:rPr>
        <w:t>dokumenty potwierdzające zatrudnienie pracowników biorących udział w usłudze rozwojowej, tj.:</w:t>
      </w:r>
    </w:p>
    <w:p w:rsidR="005F7A78" w:rsidRPr="00DE6EB3" w:rsidRDefault="005F7A78" w:rsidP="00DE6EB3">
      <w:pPr>
        <w:pStyle w:val="Nagwek6"/>
        <w:spacing w:line="276" w:lineRule="auto"/>
        <w:rPr>
          <w:rFonts w:asciiTheme="minorHAnsi" w:hAnsiTheme="minorHAnsi" w:cstheme="minorHAnsi"/>
          <w:color w:val="000000" w:themeColor="text1"/>
        </w:rPr>
      </w:pPr>
      <w:r w:rsidRPr="00DE6EB3">
        <w:rPr>
          <w:rFonts w:asciiTheme="minorHAnsi" w:hAnsiTheme="minorHAnsi" w:cstheme="minorHAnsi"/>
          <w:color w:val="000000" w:themeColor="text1"/>
        </w:rPr>
        <w:lastRenderedPageBreak/>
        <w:t xml:space="preserve"> w przypadku właścicieli, wspólników np. wydruk z </w:t>
      </w:r>
      <w:proofErr w:type="spellStart"/>
      <w:r w:rsidRPr="00DE6EB3">
        <w:rPr>
          <w:rFonts w:asciiTheme="minorHAnsi" w:hAnsiTheme="minorHAnsi" w:cstheme="minorHAnsi"/>
          <w:color w:val="000000" w:themeColor="text1"/>
        </w:rPr>
        <w:t>CEiDG</w:t>
      </w:r>
      <w:proofErr w:type="spellEnd"/>
      <w:r w:rsidRPr="00DE6EB3">
        <w:rPr>
          <w:rFonts w:asciiTheme="minorHAnsi" w:hAnsiTheme="minorHAnsi" w:cstheme="minorHAnsi"/>
          <w:color w:val="000000" w:themeColor="text1"/>
        </w:rPr>
        <w:t>/KRS odpowiadający aktualnemu odpisowi z rejestru przedsiębiorców,</w:t>
      </w:r>
    </w:p>
    <w:p w:rsidR="005F7A78" w:rsidRPr="00DE6EB3" w:rsidRDefault="005F7A78" w:rsidP="00DE6EB3">
      <w:pPr>
        <w:pStyle w:val="Nagwek6"/>
        <w:spacing w:line="276" w:lineRule="auto"/>
        <w:rPr>
          <w:rFonts w:asciiTheme="minorHAnsi" w:hAnsiTheme="minorHAnsi" w:cstheme="minorHAnsi"/>
          <w:color w:val="000000" w:themeColor="text1"/>
        </w:rPr>
      </w:pPr>
      <w:r w:rsidRPr="00DE6EB3">
        <w:rPr>
          <w:rFonts w:asciiTheme="minorHAnsi" w:hAnsiTheme="minorHAnsi" w:cstheme="minorHAnsi"/>
          <w:color w:val="000000" w:themeColor="text1"/>
        </w:rPr>
        <w:t>w przypadku pozostałych pracowników np.:</w:t>
      </w:r>
    </w:p>
    <w:p w:rsidR="005F7A78" w:rsidRPr="00DE6EB3" w:rsidRDefault="005F7A78" w:rsidP="00DE6EB3">
      <w:pPr>
        <w:pStyle w:val="Nagwek6"/>
        <w:numPr>
          <w:ilvl w:val="0"/>
          <w:numId w:val="17"/>
        </w:numPr>
        <w:spacing w:line="276" w:lineRule="auto"/>
        <w:rPr>
          <w:rFonts w:asciiTheme="minorHAnsi" w:hAnsiTheme="minorHAnsi" w:cstheme="minorHAnsi"/>
          <w:color w:val="000000" w:themeColor="text1"/>
        </w:rPr>
      </w:pPr>
      <w:r w:rsidRPr="00DE6EB3">
        <w:rPr>
          <w:rFonts w:asciiTheme="minorHAnsi" w:hAnsiTheme="minorHAnsi" w:cstheme="minorHAnsi"/>
          <w:color w:val="000000" w:themeColor="text1"/>
        </w:rPr>
        <w:t xml:space="preserve">kserokopie aktualnych umów o pracę zawartych pomiędzy pracownikami biorącymi udział w rozliczanej usłudze rozwojowej a przedsiębiorcą lub </w:t>
      </w:r>
    </w:p>
    <w:p w:rsidR="005F7A78" w:rsidRPr="00DE6EB3" w:rsidRDefault="005F7A78" w:rsidP="00DE6EB3">
      <w:pPr>
        <w:pStyle w:val="Nagwek6"/>
        <w:numPr>
          <w:ilvl w:val="0"/>
          <w:numId w:val="17"/>
        </w:numPr>
        <w:spacing w:line="276" w:lineRule="auto"/>
        <w:rPr>
          <w:rFonts w:asciiTheme="minorHAnsi" w:hAnsiTheme="minorHAnsi" w:cstheme="minorHAnsi"/>
          <w:color w:val="000000" w:themeColor="text1"/>
        </w:rPr>
      </w:pPr>
      <w:r w:rsidRPr="00DE6EB3">
        <w:rPr>
          <w:rFonts w:asciiTheme="minorHAnsi" w:hAnsiTheme="minorHAnsi" w:cstheme="minorHAnsi"/>
          <w:color w:val="000000" w:themeColor="text1"/>
        </w:rPr>
        <w:t>aktualne wydruki z PUE ZUS np. Kartotek ubezpieczonych dotyczących pracowników biorących udział w rozliczanej usłudze rozwojowej lub</w:t>
      </w:r>
    </w:p>
    <w:p w:rsidR="005F7A78" w:rsidRPr="00DE6EB3" w:rsidRDefault="005F7A78" w:rsidP="00DE6EB3">
      <w:pPr>
        <w:pStyle w:val="Nagwek6"/>
        <w:numPr>
          <w:ilvl w:val="0"/>
          <w:numId w:val="17"/>
        </w:numPr>
        <w:spacing w:line="276" w:lineRule="auto"/>
        <w:rPr>
          <w:rFonts w:asciiTheme="minorHAnsi" w:hAnsiTheme="minorHAnsi" w:cstheme="minorHAnsi"/>
          <w:color w:val="000000" w:themeColor="text1"/>
        </w:rPr>
      </w:pPr>
      <w:r w:rsidRPr="00DE6EB3">
        <w:rPr>
          <w:rFonts w:asciiTheme="minorHAnsi" w:hAnsiTheme="minorHAnsi" w:cstheme="minorHAnsi"/>
          <w:color w:val="000000" w:themeColor="text1"/>
        </w:rPr>
        <w:t xml:space="preserve">formularze ZUS RCA za okres realizacji rozliczanej usługi rozwojowej dotyczące pracowników biorących udział w usłudze rozwojowej.  </w:t>
      </w:r>
    </w:p>
    <w:p w:rsidR="005F7A78" w:rsidRPr="00DE6EB3" w:rsidRDefault="005F7A78" w:rsidP="00DE6EB3">
      <w:pPr>
        <w:pStyle w:val="Nagwek1"/>
        <w:numPr>
          <w:ilvl w:val="0"/>
          <w:numId w:val="18"/>
        </w:numPr>
        <w:spacing w:line="276" w:lineRule="auto"/>
        <w:rPr>
          <w:rFonts w:asciiTheme="minorHAnsi" w:hAnsiTheme="minorHAnsi" w:cstheme="minorHAnsi"/>
          <w:color w:val="000000" w:themeColor="text1"/>
          <w:sz w:val="22"/>
          <w:szCs w:val="22"/>
        </w:rPr>
      </w:pPr>
      <w:r w:rsidRPr="00DE6EB3">
        <w:rPr>
          <w:rFonts w:asciiTheme="minorHAnsi" w:hAnsiTheme="minorHAnsi" w:cstheme="minorHAnsi"/>
          <w:b w:val="0"/>
          <w:color w:val="000000" w:themeColor="text1"/>
          <w:sz w:val="22"/>
          <w:szCs w:val="22"/>
        </w:rPr>
        <w:t>dokumenty potwierdzające wykonanie usług rozwojowych w formie doradztwa np. zaświadczenia i/lub raporty, analizy zaakceptowane przez Przedsiębiorcę</w:t>
      </w:r>
      <w:r w:rsidRPr="00DE6EB3">
        <w:rPr>
          <w:rStyle w:val="Odwoanieprzypisudolnego"/>
          <w:rFonts w:asciiTheme="minorHAnsi" w:hAnsiTheme="minorHAnsi" w:cstheme="minorHAnsi"/>
          <w:b w:val="0"/>
          <w:color w:val="000000" w:themeColor="text1"/>
          <w:sz w:val="22"/>
          <w:szCs w:val="22"/>
        </w:rPr>
        <w:footnoteReference w:id="3"/>
      </w:r>
    </w:p>
    <w:p w:rsidR="005F7A78" w:rsidRPr="00DE6EB3" w:rsidRDefault="005F7A78" w:rsidP="00DE6EB3">
      <w:pPr>
        <w:rPr>
          <w:rFonts w:cstheme="minorHAnsi"/>
        </w:rPr>
      </w:pPr>
    </w:p>
    <w:sectPr w:rsidR="005F7A78" w:rsidRPr="00DE6EB3" w:rsidSect="00FF74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2FC" w:rsidRDefault="008752FC" w:rsidP="00A0011A">
      <w:pPr>
        <w:spacing w:after="0" w:line="240" w:lineRule="auto"/>
      </w:pPr>
      <w:r>
        <w:separator/>
      </w:r>
    </w:p>
  </w:endnote>
  <w:endnote w:type="continuationSeparator" w:id="0">
    <w:p w:rsidR="008752FC" w:rsidRDefault="008752FC" w:rsidP="00A00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2FC" w:rsidRDefault="008752FC" w:rsidP="00A0011A">
      <w:pPr>
        <w:spacing w:after="0" w:line="240" w:lineRule="auto"/>
      </w:pPr>
      <w:r>
        <w:separator/>
      </w:r>
    </w:p>
  </w:footnote>
  <w:footnote w:type="continuationSeparator" w:id="0">
    <w:p w:rsidR="008752FC" w:rsidRDefault="008752FC" w:rsidP="00A0011A">
      <w:pPr>
        <w:spacing w:after="0" w:line="240" w:lineRule="auto"/>
      </w:pPr>
      <w:r>
        <w:continuationSeparator/>
      </w:r>
    </w:p>
  </w:footnote>
  <w:footnote w:id="1">
    <w:p w:rsidR="005F7A78" w:rsidRPr="00E55CA8" w:rsidRDefault="005F7A78" w:rsidP="005F7A78">
      <w:pPr>
        <w:pStyle w:val="Tekstprzypisudolnego"/>
      </w:pPr>
      <w:r>
        <w:rPr>
          <w:rStyle w:val="Odwoanieprzypisudolnego"/>
        </w:rPr>
        <w:footnoteRef/>
      </w:r>
      <w:r>
        <w:t xml:space="preserve"> </w:t>
      </w:r>
      <w:r w:rsidRPr="00D14BA8">
        <w:t xml:space="preserve">Aby można było </w:t>
      </w:r>
      <w:r w:rsidRPr="00E55CA8">
        <w:t xml:space="preserve">złożyć wniosek do urzędu konieczne jest posiadanie konta użytkownika na platformie </w:t>
      </w:r>
      <w:proofErr w:type="spellStart"/>
      <w:r w:rsidRPr="00E55CA8">
        <w:t>ePUAP</w:t>
      </w:r>
      <w:proofErr w:type="spellEnd"/>
      <w:r w:rsidRPr="00E55CA8">
        <w:t xml:space="preserve"> – konto jest bezpłatne): </w:t>
      </w:r>
      <w:r w:rsidRPr="006676C6">
        <w:t>https://epuap.gov.pl/wps/portal</w:t>
      </w:r>
      <w:r w:rsidRPr="00E55CA8">
        <w:t xml:space="preserve">. </w:t>
      </w:r>
    </w:p>
  </w:footnote>
  <w:footnote w:id="2">
    <w:p w:rsidR="005F7A78" w:rsidRPr="00E55CA8" w:rsidRDefault="005F7A78" w:rsidP="005F7A78">
      <w:pPr>
        <w:pStyle w:val="Tekstprzypisudolnego"/>
      </w:pPr>
      <w:r w:rsidRPr="00E55CA8">
        <w:rPr>
          <w:rStyle w:val="Odwoanieprzypisudolnego"/>
        </w:rPr>
        <w:footnoteRef/>
      </w:r>
      <w:r w:rsidRPr="00E55CA8">
        <w:t xml:space="preserve"> Podpisaną za zgodność z oryginałem. </w:t>
      </w:r>
    </w:p>
  </w:footnote>
  <w:footnote w:id="3">
    <w:p w:rsidR="005F7A78" w:rsidRPr="00A826BE" w:rsidRDefault="005F7A78" w:rsidP="005F7A78">
      <w:pPr>
        <w:pStyle w:val="Tekstprzypisudolnego"/>
      </w:pPr>
      <w:r w:rsidRPr="00E55CA8">
        <w:rPr>
          <w:rStyle w:val="Odwoanieprzypisudolnego"/>
        </w:rPr>
        <w:footnoteRef/>
      </w:r>
      <w:r w:rsidRPr="00E55CA8">
        <w:t xml:space="preserve"> W przypadku usług rozwojowych realizowanych</w:t>
      </w:r>
      <w:r w:rsidRPr="00A826BE">
        <w:t xml:space="preserve"> w formie doradztwa.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CB7"/>
    <w:multiLevelType w:val="hybridMultilevel"/>
    <w:tmpl w:val="668A5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B524BD"/>
    <w:multiLevelType w:val="hybridMultilevel"/>
    <w:tmpl w:val="D67A865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FD05903"/>
    <w:multiLevelType w:val="hybridMultilevel"/>
    <w:tmpl w:val="9F3EB3CE"/>
    <w:lvl w:ilvl="0" w:tplc="B1E2A9C8">
      <w:start w:val="1"/>
      <w:numFmt w:val="decimal"/>
      <w:lvlText w:val="%1."/>
      <w:lvlJc w:val="left"/>
      <w:pPr>
        <w:ind w:left="360" w:hanging="360"/>
      </w:pPr>
      <w:rPr>
        <w:rFonts w:hint="default"/>
        <w:b w:val="0"/>
      </w:rPr>
    </w:lvl>
    <w:lvl w:ilvl="1" w:tplc="A5FE6AA6">
      <w:start w:val="1"/>
      <w:numFmt w:val="bullet"/>
      <w:lvlText w:val=""/>
      <w:lvlJc w:val="left"/>
      <w:pPr>
        <w:ind w:left="1080" w:hanging="360"/>
      </w:pPr>
      <w:rPr>
        <w:rFonts w:ascii="Symbol" w:hAnsi="Symbol" w:hint="default"/>
      </w:rPr>
    </w:lvl>
    <w:lvl w:ilvl="2" w:tplc="A5FE6AA6">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15F1B89"/>
    <w:multiLevelType w:val="hybridMultilevel"/>
    <w:tmpl w:val="668A5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8F5D88"/>
    <w:multiLevelType w:val="hybridMultilevel"/>
    <w:tmpl w:val="C8B44F38"/>
    <w:lvl w:ilvl="0" w:tplc="0F0EEE9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F95B7C"/>
    <w:multiLevelType w:val="hybridMultilevel"/>
    <w:tmpl w:val="E4900630"/>
    <w:lvl w:ilvl="0" w:tplc="4E1CDA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301F4755"/>
    <w:multiLevelType w:val="hybridMultilevel"/>
    <w:tmpl w:val="4D6CA222"/>
    <w:lvl w:ilvl="0" w:tplc="797E3B1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22A3C7B"/>
    <w:multiLevelType w:val="multilevel"/>
    <w:tmpl w:val="B5FE579A"/>
    <w:lvl w:ilvl="0">
      <w:start w:val="1"/>
      <w:numFmt w:val="decimal"/>
      <w:lvlText w:val="%1."/>
      <w:lvlJc w:val="left"/>
      <w:pPr>
        <w:tabs>
          <w:tab w:val="num" w:pos="360"/>
        </w:tabs>
        <w:ind w:left="360" w:hanging="360"/>
      </w:pPr>
      <w:rPr>
        <w:rFonts w:cs="Tahoma"/>
        <w:b w:val="0"/>
        <w:bCs/>
        <w:sz w:val="22"/>
        <w:szCs w:val="22"/>
      </w:rPr>
    </w:lvl>
    <w:lvl w:ilvl="1">
      <w:start w:val="1"/>
      <w:numFmt w:val="decimal"/>
      <w:lvlText w:val="%2."/>
      <w:lvlJc w:val="left"/>
      <w:pPr>
        <w:ind w:left="720" w:hanging="360"/>
      </w:pPr>
      <w:rPr>
        <w:b w:val="0"/>
        <w:bCs w:val="0"/>
      </w:rPr>
    </w:lvl>
    <w:lvl w:ilvl="2">
      <w:start w:val="1"/>
      <w:numFmt w:val="decimal"/>
      <w:lvlText w:val="%3)"/>
      <w:lvlJc w:val="left"/>
      <w:pPr>
        <w:tabs>
          <w:tab w:val="num" w:pos="1080"/>
        </w:tabs>
        <w:ind w:left="1080"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8">
    <w:nsid w:val="342A7048"/>
    <w:multiLevelType w:val="hybridMultilevel"/>
    <w:tmpl w:val="A3F68252"/>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C710D20"/>
    <w:multiLevelType w:val="multilevel"/>
    <w:tmpl w:val="84342A3A"/>
    <w:lvl w:ilvl="0">
      <w:start w:val="1"/>
      <w:numFmt w:val="bullet"/>
      <w:lvlText w:val=""/>
      <w:lvlJc w:val="left"/>
      <w:pPr>
        <w:tabs>
          <w:tab w:val="num" w:pos="360"/>
        </w:tabs>
        <w:ind w:left="360" w:hanging="360"/>
      </w:pPr>
      <w:rPr>
        <w:rFonts w:ascii="Symbol" w:hAnsi="Symbol" w:hint="default"/>
        <w:b w:val="0"/>
        <w:bCs/>
        <w:sz w:val="22"/>
        <w:szCs w:val="22"/>
      </w:rPr>
    </w:lvl>
    <w:lvl w:ilvl="1">
      <w:start w:val="1"/>
      <w:numFmt w:val="decimal"/>
      <w:lvlText w:val="%2."/>
      <w:lvlJc w:val="left"/>
      <w:pPr>
        <w:ind w:left="720" w:hanging="360"/>
      </w:pPr>
      <w:rPr>
        <w:b w:val="0"/>
        <w:bCs w:val="0"/>
      </w:rPr>
    </w:lvl>
    <w:lvl w:ilvl="2">
      <w:start w:val="1"/>
      <w:numFmt w:val="decimal"/>
      <w:lvlText w:val="%3)"/>
      <w:lvlJc w:val="left"/>
      <w:pPr>
        <w:tabs>
          <w:tab w:val="num" w:pos="1080"/>
        </w:tabs>
        <w:ind w:left="1080"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0">
    <w:nsid w:val="3E482368"/>
    <w:multiLevelType w:val="hybridMultilevel"/>
    <w:tmpl w:val="F2B8209E"/>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56652FD9"/>
    <w:multiLevelType w:val="hybridMultilevel"/>
    <w:tmpl w:val="BDAAD25E"/>
    <w:lvl w:ilvl="0" w:tplc="4E1CDA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612922E0"/>
    <w:multiLevelType w:val="hybridMultilevel"/>
    <w:tmpl w:val="3F6CA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07642C"/>
    <w:multiLevelType w:val="hybridMultilevel"/>
    <w:tmpl w:val="43BCEA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74D977A6"/>
    <w:multiLevelType w:val="hybridMultilevel"/>
    <w:tmpl w:val="DD0214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7AD0047"/>
    <w:multiLevelType w:val="hybridMultilevel"/>
    <w:tmpl w:val="AD02942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6">
    <w:nsid w:val="7C145359"/>
    <w:multiLevelType w:val="hybridMultilevel"/>
    <w:tmpl w:val="94C81FF6"/>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7DAA4190"/>
    <w:multiLevelType w:val="multilevel"/>
    <w:tmpl w:val="3E4A0294"/>
    <w:lvl w:ilvl="0">
      <w:start w:val="1"/>
      <w:numFmt w:val="decimal"/>
      <w:pStyle w:val="Nagwek1"/>
      <w:lvlText w:val="§ %1."/>
      <w:lvlJc w:val="left"/>
      <w:pPr>
        <w:ind w:left="0" w:firstLine="0"/>
      </w:pPr>
      <w:rPr>
        <w:rFonts w:hint="default"/>
        <w:b/>
      </w:rPr>
    </w:lvl>
    <w:lvl w:ilvl="1">
      <w:start w:val="1"/>
      <w:numFmt w:val="decimalZero"/>
      <w:pStyle w:val="Nagwek2"/>
      <w:isLgl/>
      <w:lvlText w:val=" %1.1"/>
      <w:lvlJc w:val="left"/>
      <w:pPr>
        <w:ind w:left="0" w:firstLine="0"/>
      </w:pPr>
      <w:rPr>
        <w:rFonts w:hint="default"/>
      </w:rPr>
    </w:lvl>
    <w:lvl w:ilvl="2">
      <w:start w:val="1"/>
      <w:numFmt w:val="lowerLetter"/>
      <w:pStyle w:val="Nagwek3"/>
      <w:lvlText w:val="(%3)"/>
      <w:lvlJc w:val="left"/>
      <w:pPr>
        <w:ind w:left="720" w:hanging="432"/>
      </w:pPr>
      <w:rPr>
        <w:rFonts w:hint="default"/>
      </w:rPr>
    </w:lvl>
    <w:lvl w:ilvl="3">
      <w:start w:val="1"/>
      <w:numFmt w:val="bullet"/>
      <w:pStyle w:val="Nagwek4"/>
      <w:lvlText w:val=""/>
      <w:lvlJc w:val="left"/>
      <w:pPr>
        <w:ind w:left="864" w:hanging="144"/>
      </w:pPr>
      <w:rPr>
        <w:rFonts w:ascii="Symbol" w:hAnsi="Symbol" w:hint="default"/>
      </w:rPr>
    </w:lvl>
    <w:lvl w:ilvl="4">
      <w:start w:val="1"/>
      <w:numFmt w:val="decimal"/>
      <w:pStyle w:val="Nagwek5"/>
      <w:lvlText w:val="%5)"/>
      <w:lvlJc w:val="left"/>
      <w:pPr>
        <w:ind w:left="1008" w:hanging="432"/>
      </w:pPr>
      <w:rPr>
        <w:rFonts w:hint="default"/>
      </w:rPr>
    </w:lvl>
    <w:lvl w:ilvl="5">
      <w:start w:val="1"/>
      <w:numFmt w:val="lowerLetter"/>
      <w:pStyle w:val="Nagwek6"/>
      <w:lvlText w:val="%6)"/>
      <w:lvlJc w:val="left"/>
      <w:pPr>
        <w:ind w:left="1152" w:hanging="432"/>
      </w:pPr>
      <w:rPr>
        <w:rFonts w:hint="default"/>
      </w:rPr>
    </w:lvl>
    <w:lvl w:ilvl="6">
      <w:start w:val="1"/>
      <w:numFmt w:val="lowerRoman"/>
      <w:pStyle w:val="Nagwek7"/>
      <w:lvlText w:val="%7)"/>
      <w:lvlJc w:val="right"/>
      <w:pPr>
        <w:ind w:left="1296" w:hanging="288"/>
      </w:pPr>
      <w:rPr>
        <w:rFonts w:hint="default"/>
      </w:rPr>
    </w:lvl>
    <w:lvl w:ilvl="7">
      <w:start w:val="1"/>
      <w:numFmt w:val="lowerLetter"/>
      <w:pStyle w:val="Nagwek8"/>
      <w:lvlText w:val="%8."/>
      <w:lvlJc w:val="left"/>
      <w:pPr>
        <w:ind w:left="1440" w:hanging="432"/>
      </w:pPr>
      <w:rPr>
        <w:rFonts w:hint="default"/>
      </w:rPr>
    </w:lvl>
    <w:lvl w:ilvl="8">
      <w:start w:val="1"/>
      <w:numFmt w:val="lowerRoman"/>
      <w:pStyle w:val="Nagwek9"/>
      <w:lvlText w:val="%9."/>
      <w:lvlJc w:val="right"/>
      <w:pPr>
        <w:ind w:left="1584" w:hanging="144"/>
      </w:pPr>
      <w:rPr>
        <w:rFonts w:hint="default"/>
      </w:rPr>
    </w:lvl>
  </w:abstractNum>
  <w:num w:numId="1">
    <w:abstractNumId w:val="6"/>
  </w:num>
  <w:num w:numId="2">
    <w:abstractNumId w:val="5"/>
  </w:num>
  <w:num w:numId="3">
    <w:abstractNumId w:val="13"/>
  </w:num>
  <w:num w:numId="4">
    <w:abstractNumId w:val="1"/>
  </w:num>
  <w:num w:numId="5">
    <w:abstractNumId w:val="8"/>
  </w:num>
  <w:num w:numId="6">
    <w:abstractNumId w:val="16"/>
  </w:num>
  <w:num w:numId="7">
    <w:abstractNumId w:val="10"/>
  </w:num>
  <w:num w:numId="8">
    <w:abstractNumId w:val="0"/>
  </w:num>
  <w:num w:numId="9">
    <w:abstractNumId w:val="12"/>
  </w:num>
  <w:num w:numId="10">
    <w:abstractNumId w:val="2"/>
  </w:num>
  <w:num w:numId="11">
    <w:abstractNumId w:val="7"/>
  </w:num>
  <w:num w:numId="12">
    <w:abstractNumId w:val="9"/>
  </w:num>
  <w:num w:numId="13">
    <w:abstractNumId w:val="3"/>
  </w:num>
  <w:num w:numId="14">
    <w:abstractNumId w:val="17"/>
  </w:num>
  <w:num w:numId="15">
    <w:abstractNumId w:val="14"/>
  </w:num>
  <w:num w:numId="16">
    <w:abstractNumId w:val="4"/>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hyphenationZone w:val="425"/>
  <w:characterSpacingControl w:val="doNotCompress"/>
  <w:footnotePr>
    <w:footnote w:id="-1"/>
    <w:footnote w:id="0"/>
  </w:footnotePr>
  <w:endnotePr>
    <w:endnote w:id="-1"/>
    <w:endnote w:id="0"/>
  </w:endnotePr>
  <w:compat/>
  <w:rsids>
    <w:rsidRoot w:val="00E663FF"/>
    <w:rsid w:val="00142798"/>
    <w:rsid w:val="001546EA"/>
    <w:rsid w:val="00262301"/>
    <w:rsid w:val="003B2F4A"/>
    <w:rsid w:val="003E1D00"/>
    <w:rsid w:val="00462617"/>
    <w:rsid w:val="004B067E"/>
    <w:rsid w:val="004E6AFE"/>
    <w:rsid w:val="00580400"/>
    <w:rsid w:val="005F7A78"/>
    <w:rsid w:val="008752FC"/>
    <w:rsid w:val="008F42A6"/>
    <w:rsid w:val="00974B78"/>
    <w:rsid w:val="00A0011A"/>
    <w:rsid w:val="00AC2635"/>
    <w:rsid w:val="00D73303"/>
    <w:rsid w:val="00DE69B0"/>
    <w:rsid w:val="00DE6EB3"/>
    <w:rsid w:val="00E663FF"/>
    <w:rsid w:val="00FF74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405"/>
  </w:style>
  <w:style w:type="paragraph" w:styleId="Nagwek1">
    <w:name w:val="heading 1"/>
    <w:basedOn w:val="Normalny"/>
    <w:next w:val="Normalny"/>
    <w:link w:val="Nagwek1Znak"/>
    <w:uiPriority w:val="9"/>
    <w:qFormat/>
    <w:rsid w:val="005F7A78"/>
    <w:pPr>
      <w:keepNext/>
      <w:keepLines/>
      <w:numPr>
        <w:numId w:val="14"/>
      </w:numPr>
      <w:spacing w:before="240" w:after="120" w:line="360" w:lineRule="auto"/>
      <w:jc w:val="center"/>
      <w:outlineLvl w:val="0"/>
    </w:pPr>
    <w:rPr>
      <w:rFonts w:asciiTheme="majorHAnsi" w:eastAsiaTheme="majorEastAsia" w:hAnsiTheme="majorHAnsi" w:cstheme="majorBidi"/>
      <w:b/>
      <w:sz w:val="24"/>
      <w:szCs w:val="32"/>
    </w:rPr>
  </w:style>
  <w:style w:type="paragraph" w:styleId="Nagwek2">
    <w:name w:val="heading 2"/>
    <w:basedOn w:val="Normalny"/>
    <w:next w:val="Normalny"/>
    <w:link w:val="Nagwek2Znak"/>
    <w:uiPriority w:val="9"/>
    <w:semiHidden/>
    <w:unhideWhenUsed/>
    <w:qFormat/>
    <w:rsid w:val="005F7A78"/>
    <w:pPr>
      <w:keepNext/>
      <w:keepLines/>
      <w:numPr>
        <w:ilvl w:val="1"/>
        <w:numId w:val="14"/>
      </w:numPr>
      <w:spacing w:before="40" w:after="0" w:line="240" w:lineRule="auto"/>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5F7A78"/>
    <w:pPr>
      <w:keepNext/>
      <w:keepLines/>
      <w:numPr>
        <w:ilvl w:val="2"/>
        <w:numId w:val="14"/>
      </w:numPr>
      <w:spacing w:before="40" w:after="0" w:line="360" w:lineRule="auto"/>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5F7A78"/>
    <w:pPr>
      <w:keepNext/>
      <w:keepLines/>
      <w:numPr>
        <w:ilvl w:val="3"/>
        <w:numId w:val="14"/>
      </w:numPr>
      <w:spacing w:before="40" w:after="0" w:line="360" w:lineRule="auto"/>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5F7A78"/>
    <w:pPr>
      <w:keepNext/>
      <w:keepLines/>
      <w:numPr>
        <w:ilvl w:val="4"/>
        <w:numId w:val="14"/>
      </w:numPr>
      <w:spacing w:before="40" w:after="0" w:line="360" w:lineRule="auto"/>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5F7A78"/>
    <w:pPr>
      <w:keepNext/>
      <w:keepLines/>
      <w:numPr>
        <w:ilvl w:val="5"/>
        <w:numId w:val="14"/>
      </w:numPr>
      <w:spacing w:before="40" w:after="0" w:line="360" w:lineRule="auto"/>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F7A78"/>
    <w:pPr>
      <w:keepNext/>
      <w:keepLines/>
      <w:numPr>
        <w:ilvl w:val="6"/>
        <w:numId w:val="14"/>
      </w:numPr>
      <w:spacing w:before="40" w:after="0" w:line="360" w:lineRule="auto"/>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5F7A78"/>
    <w:pPr>
      <w:keepNext/>
      <w:keepLines/>
      <w:numPr>
        <w:ilvl w:val="7"/>
        <w:numId w:val="14"/>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5F7A78"/>
    <w:pPr>
      <w:keepNext/>
      <w:keepLines/>
      <w:numPr>
        <w:ilvl w:val="8"/>
        <w:numId w:val="14"/>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E663FF"/>
    <w:pPr>
      <w:spacing w:after="0" w:line="360" w:lineRule="auto"/>
      <w:ind w:left="720"/>
      <w:contextualSpacing/>
    </w:p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E663FF"/>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qFormat/>
    <w:rsid w:val="00A0011A"/>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qFormat/>
    <w:rsid w:val="00A0011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E FNZ"/>
    <w:basedOn w:val="Domylnaczcionkaakapitu"/>
    <w:uiPriority w:val="99"/>
    <w:unhideWhenUsed/>
    <w:qFormat/>
    <w:rsid w:val="00A0011A"/>
    <w:rPr>
      <w:vertAlign w:val="superscript"/>
    </w:rPr>
  </w:style>
  <w:style w:type="character" w:customStyle="1" w:styleId="Nagwek1Znak">
    <w:name w:val="Nagłówek 1 Znak"/>
    <w:basedOn w:val="Domylnaczcionkaakapitu"/>
    <w:link w:val="Nagwek1"/>
    <w:uiPriority w:val="9"/>
    <w:rsid w:val="005F7A78"/>
    <w:rPr>
      <w:rFonts w:asciiTheme="majorHAnsi" w:eastAsiaTheme="majorEastAsia" w:hAnsiTheme="majorHAnsi" w:cstheme="majorBidi"/>
      <w:b/>
      <w:sz w:val="24"/>
      <w:szCs w:val="32"/>
    </w:rPr>
  </w:style>
  <w:style w:type="character" w:customStyle="1" w:styleId="Nagwek2Znak">
    <w:name w:val="Nagłówek 2 Znak"/>
    <w:basedOn w:val="Domylnaczcionkaakapitu"/>
    <w:link w:val="Nagwek2"/>
    <w:uiPriority w:val="9"/>
    <w:semiHidden/>
    <w:rsid w:val="005F7A78"/>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5F7A7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5F7A78"/>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5F7A78"/>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5F7A78"/>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F7A78"/>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5F7A78"/>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5F7A7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mrogoza</dc:creator>
  <cp:lastModifiedBy>mrogoza</cp:lastModifiedBy>
  <cp:revision>4</cp:revision>
  <dcterms:created xsi:type="dcterms:W3CDTF">2025-05-23T04:54:00Z</dcterms:created>
  <dcterms:modified xsi:type="dcterms:W3CDTF">2025-05-23T05:01:00Z</dcterms:modified>
</cp:coreProperties>
</file>